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3C294B">
        <w:trPr>
          <w:trHeight w:val="923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0327E8">
              <w:rPr>
                <w:b/>
                <w:sz w:val="44"/>
                <w:szCs w:val="44"/>
              </w:rPr>
              <w:t>2</w:t>
            </w:r>
          </w:p>
          <w:p w:rsidR="000327E8" w:rsidRPr="003C294B" w:rsidRDefault="001970B9" w:rsidP="003C294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SPORTSKE UDRUGE I</w:t>
            </w:r>
            <w:r w:rsidR="000327E8">
              <w:rPr>
                <w:b/>
                <w:sz w:val="44"/>
                <w:szCs w:val="44"/>
              </w:rPr>
              <w:t xml:space="preserve"> DRUŠTVA</w:t>
            </w:r>
          </w:p>
          <w:p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:rsidR="003C294B" w:rsidRPr="003C294B" w:rsidRDefault="001E004F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2023</w:t>
            </w:r>
            <w:r w:rsidR="003C294B">
              <w:rPr>
                <w:b/>
                <w:sz w:val="24"/>
                <w:szCs w:val="24"/>
              </w:rPr>
              <w:t>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0B7154">
        <w:trPr>
          <w:trHeight w:val="312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0B7154">
        <w:trPr>
          <w:trHeight w:val="312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7F4309">
        <w:trPr>
          <w:trHeight w:val="62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7F4309">
        <w:trPr>
          <w:trHeight w:val="62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117"/>
        <w:gridCol w:w="1113"/>
        <w:gridCol w:w="1098"/>
        <w:gridCol w:w="1098"/>
        <w:gridCol w:w="1092"/>
        <w:gridCol w:w="1082"/>
        <w:gridCol w:w="1166"/>
      </w:tblGrid>
      <w:tr w:rsidR="000B7154" w:rsidRPr="003C294B" w:rsidTr="000B7154">
        <w:trPr>
          <w:trHeight w:val="635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:rsidR="000B7154" w:rsidRPr="003C294B" w:rsidRDefault="000B7154" w:rsidP="000B715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UKUPAN BROJ ČLANOVA KLUBA </w:t>
            </w:r>
          </w:p>
        </w:tc>
      </w:tr>
      <w:tr w:rsidR="004844E1" w:rsidRPr="003C294B" w:rsidTr="004844E1">
        <w:trPr>
          <w:trHeight w:val="635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Kategorija:</w:t>
            </w:r>
          </w:p>
        </w:tc>
        <w:tc>
          <w:tcPr>
            <w:tcW w:w="1221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SENIORI</w:t>
            </w:r>
          </w:p>
        </w:tc>
        <w:tc>
          <w:tcPr>
            <w:tcW w:w="1222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JUNIORI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KADETI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MLAĐI KADETI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rPr>
                <w:color w:val="000000"/>
              </w:rPr>
            </w:pPr>
            <w:r w:rsidRPr="003C294B">
              <w:rPr>
                <w:color w:val="000000"/>
              </w:rPr>
              <w:t>PIONIRI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LIMAČI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UKUPNO:</w:t>
            </w:r>
          </w:p>
        </w:tc>
      </w:tr>
      <w:tr w:rsidR="004844E1" w:rsidRPr="003C294B" w:rsidTr="004844E1">
        <w:trPr>
          <w:trHeight w:val="635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Broj članova:</w:t>
            </w:r>
          </w:p>
        </w:tc>
        <w:tc>
          <w:tcPr>
            <w:tcW w:w="1221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</w:tr>
      <w:tr w:rsidR="000B7154" w:rsidRPr="003C294B" w:rsidTr="004844E1">
        <w:trPr>
          <w:trHeight w:val="401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Odgovorna osoba kluba i potpisnik dokumenta jamči točnost podataka.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7059"/>
        <w:gridCol w:w="2830"/>
      </w:tblGrid>
      <w:tr w:rsidR="003C294B" w:rsidRPr="003C294B" w:rsidTr="004844E1">
        <w:trPr>
          <w:trHeight w:val="635"/>
        </w:trPr>
        <w:tc>
          <w:tcPr>
            <w:tcW w:w="705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Ukupan broj natjecatelja u klubu:</w:t>
            </w:r>
          </w:p>
        </w:tc>
        <w:tc>
          <w:tcPr>
            <w:tcW w:w="283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294B" w:rsidRPr="003C294B" w:rsidTr="004844E1">
        <w:trPr>
          <w:trHeight w:val="339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4844E1" w:rsidP="00484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Odgovorna osoba kluba i potpisnik dokumenta jamči točnost podataka.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7479"/>
        <w:gridCol w:w="1205"/>
        <w:gridCol w:w="1205"/>
      </w:tblGrid>
      <w:tr w:rsidR="003C294B" w:rsidRPr="003C294B" w:rsidTr="004844E1">
        <w:trPr>
          <w:trHeight w:val="654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4844E1" w:rsidP="003C294B">
            <w:pPr>
              <w:rPr>
                <w:color w:val="000000"/>
                <w:sz w:val="24"/>
                <w:szCs w:val="24"/>
              </w:rPr>
            </w:pPr>
            <w:r w:rsidRPr="004844E1">
              <w:rPr>
                <w:color w:val="000000"/>
                <w:sz w:val="24"/>
                <w:szCs w:val="24"/>
              </w:rPr>
              <w:t>Iz Proračuna Šibensko – kninske županije</w:t>
            </w:r>
            <w:r w:rsidR="001E004F">
              <w:rPr>
                <w:color w:val="000000"/>
                <w:sz w:val="24"/>
                <w:szCs w:val="24"/>
              </w:rPr>
              <w:t xml:space="preserve"> za 2022</w:t>
            </w:r>
            <w:r w:rsidR="003C294B" w:rsidRPr="003C294B">
              <w:rPr>
                <w:color w:val="000000"/>
                <w:sz w:val="24"/>
                <w:szCs w:val="24"/>
              </w:rPr>
              <w:t>.g. korisniku programa je dodijeljeno:</w:t>
            </w:r>
          </w:p>
        </w:tc>
        <w:tc>
          <w:tcPr>
            <w:tcW w:w="2410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Dali korisnik programa naplaćuje članarinu svojim članovima:</w:t>
            </w:r>
          </w:p>
        </w:tc>
        <w:tc>
          <w:tcPr>
            <w:tcW w:w="120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</w:t>
            </w:r>
          </w:p>
        </w:tc>
        <w:tc>
          <w:tcPr>
            <w:tcW w:w="120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NE</w:t>
            </w:r>
          </w:p>
        </w:tc>
      </w:tr>
      <w:tr w:rsidR="003C294B" w:rsidRPr="003C294B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 članarine:</w:t>
            </w:r>
          </w:p>
        </w:tc>
        <w:tc>
          <w:tcPr>
            <w:tcW w:w="2410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1E004F" w:rsidP="003C2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Prihod od članarine u 2022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  <w:tc>
          <w:tcPr>
            <w:tcW w:w="2410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8472"/>
        <w:gridCol w:w="1417"/>
      </w:tblGrid>
      <w:tr w:rsidR="003C294B" w:rsidRPr="003C294B" w:rsidTr="004844E1">
        <w:trPr>
          <w:trHeight w:val="654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OLIMPIJSKI STATUS SPORTA: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upisati „X“</w:t>
            </w: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Olimpijski sport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Neolimpijski sport čiji je nacionalni savez član HOO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Pridružena članica HOO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Nije član HOO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2835"/>
        <w:gridCol w:w="2835"/>
      </w:tblGrid>
      <w:tr w:rsidR="003C294B" w:rsidRPr="003C294B" w:rsidTr="004844E1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KATEGORIZIRANI SPORTAŠI SUKLADNO KATEGORIZACIJI HOO:</w:t>
            </w:r>
          </w:p>
        </w:tc>
      </w:tr>
      <w:tr w:rsidR="003C294B" w:rsidRPr="003C294B" w:rsidTr="004844E1">
        <w:trPr>
          <w:trHeight w:val="6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IME I PREZIME SPORTAŠA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KATEGORIJA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VRIJEME TRAJANJA KATEGORIZACIJE</w:t>
            </w:r>
          </w:p>
        </w:tc>
      </w:tr>
      <w:tr w:rsidR="003C294B" w:rsidRPr="003C294B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3369"/>
        <w:gridCol w:w="3702"/>
        <w:gridCol w:w="2818"/>
      </w:tblGrid>
      <w:tr w:rsidR="003C294B" w:rsidRPr="003C294B" w:rsidTr="004844E1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REPREZENTATIVCI:</w:t>
            </w:r>
          </w:p>
        </w:tc>
      </w:tr>
      <w:tr w:rsidR="003C294B" w:rsidRPr="003C294B" w:rsidTr="004844E1">
        <w:trPr>
          <w:trHeight w:val="65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IME I PREZIME SPORTAŠA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UZRASNA KATEGORIJA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GODIŠTE KOJE NASTUPA U UZRASNOJ KATEGORIJI REPREZENTACIJE</w:t>
            </w: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C294B" w:rsidRPr="003C294B" w:rsidTr="000327E8">
        <w:trPr>
          <w:trHeight w:val="6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3C294B" w:rsidRPr="003C294B" w:rsidRDefault="001E004F" w:rsidP="00484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PLAN AKTIVNOSTI UDRUGE  U 2023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:rsidTr="000327E8">
        <w:trPr>
          <w:trHeight w:val="6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Ukratko opisati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:rsidTr="000327E8">
        <w:trPr>
          <w:trHeight w:val="5036"/>
        </w:trPr>
        <w:tc>
          <w:tcPr>
            <w:tcW w:w="9889" w:type="dxa"/>
            <w:shd w:val="clear" w:color="auto" w:fill="FFFFFF"/>
            <w:vAlign w:val="center"/>
          </w:tcPr>
          <w:p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4361"/>
        <w:gridCol w:w="2710"/>
        <w:gridCol w:w="2818"/>
      </w:tblGrid>
      <w:tr w:rsidR="003C294B" w:rsidRPr="003C294B" w:rsidTr="000327E8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3C294B" w:rsidRPr="003C294B" w:rsidRDefault="000327E8" w:rsidP="00032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Termini za treninge u sportskim objektima koje Udruga koristi:</w:t>
            </w:r>
            <w:r w:rsidR="003C294B" w:rsidRPr="003C294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294B" w:rsidRPr="003C294B" w:rsidTr="000327E8">
        <w:trPr>
          <w:trHeight w:val="654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Naziv objekta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Broj sati tjedno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Cijena najma mjesečno</w:t>
            </w: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7E8" w:rsidRPr="003C294B" w:rsidRDefault="000327E8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3C294B" w:rsidRPr="003C294B" w:rsidTr="000327E8">
        <w:trPr>
          <w:trHeight w:val="6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Informacije o zaposlenicima Udruge</w:t>
            </w:r>
            <w:r w:rsidR="001E004F">
              <w:rPr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3C294B" w:rsidRPr="003C294B" w:rsidTr="002B4014">
        <w:trPr>
          <w:trHeight w:val="476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- Ugovor o radu: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- Ugovor o djelu: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– Profesionalni Ugovor o treniranju / igranju: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Volontera: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2453"/>
        <w:gridCol w:w="1666"/>
        <w:gridCol w:w="943"/>
        <w:gridCol w:w="1940"/>
        <w:gridCol w:w="1561"/>
      </w:tblGrid>
      <w:tr w:rsidR="003C294B" w:rsidRPr="003C294B" w:rsidTr="00FE3FBA">
        <w:trPr>
          <w:trHeight w:val="428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:rsidR="003C294B" w:rsidRPr="003C294B" w:rsidRDefault="00D621DD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POPIS TRENERA:</w:t>
            </w:r>
          </w:p>
        </w:tc>
      </w:tr>
      <w:tr w:rsidR="003C294B" w:rsidRPr="003C294B" w:rsidTr="00FE3FBA">
        <w:trPr>
          <w:trHeight w:val="945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Ime i prezime: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Razina stručne kvalifikacije trenera: 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Radni sati tjedno: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Uzrasna kategorija: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Ugovor o radu</w:t>
            </w:r>
          </w:p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Ugovor o djelu</w:t>
            </w:r>
          </w:p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Profesionalni Ugovor</w:t>
            </w:r>
          </w:p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Volonter</w:t>
            </w: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2249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6: doktor kineziologije;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5: sveučilišni specijalist (magistar znanosti) sporta;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4: magistar kineziologije (profesor TZK );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3: specijalist sporta (viši trener specijalist)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  <w:t>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 xml:space="preserve">Razina 2: trener </w:t>
            </w:r>
            <w:proofErr w:type="spellStart"/>
            <w:r w:rsidRPr="003C294B">
              <w:rPr>
                <w:rFonts w:ascii="Calibri" w:hAnsi="Calibri"/>
                <w:sz w:val="16"/>
                <w:szCs w:val="16"/>
              </w:rPr>
              <w:t>prvostupnik</w:t>
            </w:r>
            <w:proofErr w:type="spellEnd"/>
            <w:r w:rsidRPr="003C294B">
              <w:rPr>
                <w:rFonts w:ascii="Calibri" w:hAnsi="Calibri"/>
                <w:sz w:val="16"/>
                <w:szCs w:val="16"/>
              </w:rPr>
              <w:t xml:space="preserve"> (viši sportski trener) / UEFA pro</w:t>
            </w:r>
          </w:p>
          <w:p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Ili UEFA A diploma (primjer: Nogometne akademije HNS-a);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1: osoba osposobljena u ustanovama koje provode</w:t>
            </w:r>
          </w:p>
          <w:p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 xml:space="preserve">programe sukladno propisima kojima se uređuje </w:t>
            </w:r>
          </w:p>
          <w:p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obrazovanje odraslih / UEFA B diploma NA HNS;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3C294B">
              <w:rPr>
                <w:sz w:val="16"/>
                <w:szCs w:val="16"/>
                <w:lang w:val="en-AU"/>
              </w:rPr>
              <w:t>Razina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Ostali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: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obrazovanje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 u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tijeku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>.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E3FBA">
        <w:trPr>
          <w:trHeight w:val="52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PLAN </w:t>
            </w:r>
            <w:r w:rsidR="00FE3FBA">
              <w:rPr>
                <w:color w:val="000000"/>
                <w:sz w:val="24"/>
                <w:szCs w:val="24"/>
              </w:rPr>
              <w:t>O</w:t>
            </w:r>
            <w:r w:rsidR="001E004F">
              <w:rPr>
                <w:color w:val="000000"/>
                <w:sz w:val="24"/>
                <w:szCs w:val="24"/>
              </w:rPr>
              <w:t>RGANIZACIJE MANIFESTACIJA U 2023</w:t>
            </w:r>
            <w:r w:rsidR="00FE3FBA">
              <w:rPr>
                <w:color w:val="000000"/>
                <w:sz w:val="24"/>
                <w:szCs w:val="24"/>
              </w:rPr>
              <w:t>. GODINI</w:t>
            </w:r>
          </w:p>
        </w:tc>
      </w:tr>
      <w:tr w:rsidR="00FE3FBA" w:rsidRPr="003C294B" w:rsidTr="00FE3FBA">
        <w:trPr>
          <w:trHeight w:val="49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FE3FBA" w:rsidRPr="003C294B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Ukratko opisati  - 50 do 100 riječi</w:t>
            </w:r>
          </w:p>
        </w:tc>
      </w:tr>
      <w:tr w:rsidR="00FE3FBA" w:rsidRPr="003C294B" w:rsidTr="00FE3FBA">
        <w:trPr>
          <w:trHeight w:val="1917"/>
        </w:trPr>
        <w:tc>
          <w:tcPr>
            <w:tcW w:w="9062" w:type="dxa"/>
            <w:shd w:val="clear" w:color="auto" w:fill="FFFFFF" w:themeFill="background1"/>
            <w:vAlign w:val="center"/>
          </w:tcPr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Pr="003C294B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3C294B" w:rsidRPr="003C294B" w:rsidTr="00FE3FBA">
        <w:trPr>
          <w:trHeight w:val="65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FINANCI</w:t>
            </w:r>
            <w:r w:rsidR="001E004F">
              <w:rPr>
                <w:color w:val="000000"/>
                <w:sz w:val="24"/>
                <w:szCs w:val="24"/>
              </w:rPr>
              <w:t>JSKI POKAZATELJI IZ 2022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1E004F" w:rsidP="003C29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Ukupni prihodi udruge u 2022. godini</w:t>
            </w:r>
            <w:r w:rsidR="003C294B" w:rsidRPr="003C294B">
              <w:rPr>
                <w:color w:val="000000"/>
                <w:sz w:val="18"/>
                <w:szCs w:val="18"/>
              </w:rPr>
              <w:t xml:space="preserve"> prema Izvještaju o financijskom poslovanju: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FE3FBA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 w:rsidR="00FE3FBA">
              <w:rPr>
                <w:color w:val="000000"/>
                <w:sz w:val="18"/>
                <w:szCs w:val="18"/>
              </w:rPr>
              <w:t>iz proračuna općine ili grada</w:t>
            </w:r>
            <w:r w:rsidR="001E004F">
              <w:rPr>
                <w:color w:val="000000"/>
                <w:sz w:val="18"/>
                <w:szCs w:val="18"/>
              </w:rPr>
              <w:t xml:space="preserve"> u 2022</w:t>
            </w:r>
            <w:r w:rsidRPr="003C294B">
              <w:rPr>
                <w:color w:val="000000"/>
                <w:sz w:val="18"/>
                <w:szCs w:val="18"/>
              </w:rPr>
              <w:t>. godini: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1E004F" w:rsidP="003C29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Koliki je prihod udruge u 2022</w:t>
            </w:r>
            <w:r w:rsidR="003C294B" w:rsidRPr="003C294B">
              <w:rPr>
                <w:color w:val="000000"/>
                <w:sz w:val="18"/>
                <w:szCs w:val="18"/>
              </w:rPr>
              <w:t>. godini od pružanja gospodarskih usluga, transfera, marketinga i sl.: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E3FBA">
        <w:trPr>
          <w:trHeight w:val="49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3C294B" w:rsidRPr="003C294B" w:rsidRDefault="001E004F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FINANCIJSKI PLAN ZA 2023</w:t>
            </w:r>
            <w:r w:rsidR="003C294B" w:rsidRPr="003C294B">
              <w:rPr>
                <w:color w:val="000000"/>
                <w:sz w:val="24"/>
                <w:szCs w:val="24"/>
              </w:rPr>
              <w:t>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:rsidTr="00FE3FBA">
        <w:trPr>
          <w:trHeight w:val="42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usluga, transfera, marketinga i sl.: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prodaje ulaznica: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prihodi: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FE3FBA">
        <w:trPr>
          <w:trHeight w:val="343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:rsidTr="00FE3FBA">
        <w:trPr>
          <w:trHeight w:val="42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organizacije natjecanja (</w:t>
            </w:r>
            <w:proofErr w:type="spellStart"/>
            <w:r w:rsidRPr="003C294B">
              <w:rPr>
                <w:color w:val="000000"/>
                <w:sz w:val="24"/>
                <w:szCs w:val="24"/>
              </w:rPr>
              <w:t>suci,delegati,službene</w:t>
            </w:r>
            <w:proofErr w:type="spellEnd"/>
            <w:r w:rsidRPr="003C294B">
              <w:rPr>
                <w:color w:val="000000"/>
                <w:sz w:val="24"/>
                <w:szCs w:val="24"/>
              </w:rPr>
              <w:t xml:space="preserve"> osobe, osiguranje i sl.)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prijevoza na natjecanja: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smještaja na natjecanjima: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naknada aktivnih članova (profesionalni ugovori, ostali ugovori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plaće zaposlenih stručnih djelatnika (trenera):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naknada honorarnih djelatnika (treneri, direktor, fizioterapeut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plaće ostalih djelatnika (tajnik, direktor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Stipendije i nagrade: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 od projekata EU, ostalih projekata i natječaja: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3C294B">
        <w:trPr>
          <w:trHeight w:val="343"/>
        </w:trPr>
        <w:tc>
          <w:tcPr>
            <w:tcW w:w="9854" w:type="dxa"/>
            <w:gridSpan w:val="3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TROŠKOVI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sportske opreme (</w:t>
            </w:r>
            <w:proofErr w:type="spellStart"/>
            <w:r w:rsidRPr="003C294B">
              <w:rPr>
                <w:color w:val="000000"/>
                <w:sz w:val="24"/>
                <w:szCs w:val="24"/>
              </w:rPr>
              <w:t>odjeća,obuća,torbe,lopte,rekviziti</w:t>
            </w:r>
            <w:proofErr w:type="spellEnd"/>
            <w:r w:rsidRPr="003C294B">
              <w:rPr>
                <w:color w:val="000000"/>
                <w:sz w:val="24"/>
                <w:szCs w:val="24"/>
              </w:rPr>
              <w:t xml:space="preserve">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uredskog materijala i telefona: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Redovna, godišnja članarina i registracije članova: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najma dvorane, vozila i prostora za treniranje: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troškovi: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FE3FBA">
        <w:trPr>
          <w:trHeight w:val="343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:rsidTr="00D621DD">
        <w:trPr>
          <w:trHeight w:val="52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D621DD">
        <w:trPr>
          <w:trHeight w:val="52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E3FBA">
        <w:trPr>
          <w:trHeight w:val="49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:rsidTr="00FE3FBA">
        <w:trPr>
          <w:trHeight w:val="699"/>
        </w:trPr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:rsidTr="00FE3FBA">
        <w:trPr>
          <w:trHeight w:val="699"/>
        </w:trPr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1E004F"/>
    <w:rsid w:val="002541F7"/>
    <w:rsid w:val="00270F3A"/>
    <w:rsid w:val="00340C41"/>
    <w:rsid w:val="00366A7B"/>
    <w:rsid w:val="003C294B"/>
    <w:rsid w:val="003D66EF"/>
    <w:rsid w:val="004844E1"/>
    <w:rsid w:val="004959BC"/>
    <w:rsid w:val="004B559D"/>
    <w:rsid w:val="004C4A23"/>
    <w:rsid w:val="0059731C"/>
    <w:rsid w:val="006D0584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F6623A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A17A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5</cp:revision>
  <cp:lastPrinted>2020-06-18T11:36:00Z</cp:lastPrinted>
  <dcterms:created xsi:type="dcterms:W3CDTF">2022-02-01T13:01:00Z</dcterms:created>
  <dcterms:modified xsi:type="dcterms:W3CDTF">2023-01-03T13:05:00Z</dcterms:modified>
</cp:coreProperties>
</file>